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Pr="001958C9" w:rsidRDefault="009307F4" w:rsidP="003023D1">
      <w:pPr>
        <w:tabs>
          <w:tab w:val="left" w:pos="5040"/>
        </w:tabs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>QA</w:t>
      </w:r>
      <w:r w:rsidR="003023D1" w:rsidRPr="001958C9">
        <w:rPr>
          <w:rFonts w:ascii="TH SarabunPSK" w:hAnsi="TH SarabunPSK" w:cs="TH SarabunPSK"/>
          <w:cs/>
        </w:rPr>
        <w:t>3221</w:t>
      </w:r>
    </w:p>
    <w:p w:rsidR="003023D1" w:rsidRPr="001958C9" w:rsidRDefault="003023D1" w:rsidP="003023D1">
      <w:pPr>
        <w:tabs>
          <w:tab w:val="left" w:pos="5040"/>
        </w:tabs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708"/>
        <w:gridCol w:w="2672"/>
        <w:gridCol w:w="1580"/>
        <w:gridCol w:w="842"/>
      </w:tblGrid>
      <w:tr w:rsidR="003023D1" w:rsidRPr="001958C9" w:rsidTr="00673A8D">
        <w:trPr>
          <w:cantSplit/>
          <w:trHeight w:val="349"/>
        </w:trPr>
        <w:tc>
          <w:tcPr>
            <w:tcW w:w="1828" w:type="dxa"/>
            <w:vMerge w:val="restart"/>
          </w:tcPr>
          <w:p w:rsidR="003023D1" w:rsidRPr="001958C9" w:rsidRDefault="00C27BB0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0288" behindDoc="0" locked="0" layoutInCell="1" allowOverlap="1" wp14:anchorId="5ED31020" wp14:editId="621E944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100827</wp:posOffset>
                  </wp:positionV>
                  <wp:extent cx="1104900" cy="1023620"/>
                  <wp:effectExtent l="0" t="0" r="0" b="5080"/>
                  <wp:wrapNone/>
                  <wp:docPr id="30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3023D1" w:rsidRPr="001958C9" w:rsidRDefault="003023D1" w:rsidP="00673A8D">
            <w:pPr>
              <w:pStyle w:val="1"/>
              <w:rPr>
                <w:rFonts w:ascii="TH SarabunPSK" w:eastAsia="MS PGothic" w:hAnsi="TH SarabunPSK" w:cs="TH SarabunPSK"/>
                <w:b/>
                <w:bCs/>
                <w:sz w:val="36"/>
                <w:szCs w:val="36"/>
              </w:rPr>
            </w:pPr>
            <w:r w:rsidRPr="001958C9">
              <w:rPr>
                <w:rFonts w:ascii="TH SarabunPSK" w:eastAsia="MS PGothic" w:hAnsi="TH SarabunPSK" w:cs="TH SarabunPSK"/>
                <w:b/>
                <w:bCs/>
                <w:sz w:val="36"/>
                <w:szCs w:val="36"/>
                <w:cs/>
              </w:rPr>
              <w:t>ใบเตรียมการสอน</w:t>
            </w:r>
          </w:p>
        </w:tc>
        <w:tc>
          <w:tcPr>
            <w:tcW w:w="4252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หลักสูตร  </w:t>
            </w:r>
            <w:r w:rsidRPr="001958C9">
              <w:rPr>
                <w:rFonts w:ascii="TH SarabunPSK" w:hAnsi="TH SarabunPSK" w:cs="TH SarabunPSK"/>
              </w:rPr>
              <w:t>:</w:t>
            </w:r>
            <w:r w:rsidRPr="001958C9">
              <w:rPr>
                <w:rFonts w:ascii="TH SarabunPSK" w:hAnsi="TH SarabunPSK" w:cs="TH SarabunPSK"/>
                <w:cs/>
              </w:rPr>
              <w:t xml:space="preserve">ช่างยนต์    </w:t>
            </w:r>
          </w:p>
        </w:tc>
        <w:tc>
          <w:tcPr>
            <w:tcW w:w="842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หน้า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.......</w:t>
            </w:r>
          </w:p>
        </w:tc>
      </w:tr>
      <w:tr w:rsidR="003023D1" w:rsidRPr="001958C9" w:rsidTr="00673A8D">
        <w:trPr>
          <w:cantSplit/>
          <w:trHeight w:val="351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หน่วยการฝึก</w:t>
            </w:r>
            <w:r w:rsidRPr="001958C9">
              <w:rPr>
                <w:rFonts w:ascii="TH SarabunPSK" w:hAnsi="TH SarabunPSK" w:cs="TH SarabunPSK"/>
              </w:rPr>
              <w:t xml:space="preserve"> : </w:t>
            </w:r>
            <w:r w:rsidRPr="001958C9">
              <w:rPr>
                <w:rFonts w:ascii="TH SarabunPSK" w:hAnsi="TH SarabunPSK" w:cs="TH SarabunPSK"/>
                <w:cs/>
              </w:rPr>
              <w:t xml:space="preserve">เครื่องยนต์เบนซิน </w:t>
            </w:r>
          </w:p>
        </w:tc>
        <w:tc>
          <w:tcPr>
            <w:tcW w:w="842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rPr>
          <w:cantSplit/>
          <w:trHeight w:val="489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1958C9">
              <w:rPr>
                <w:rFonts w:ascii="TH SarabunPSK" w:hAnsi="TH SarabunPSK" w:cs="TH SarabunPSK"/>
                <w:cs/>
              </w:rPr>
              <w:t>เรื่อง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ระบบระบายความร้อน</w:t>
            </w:r>
          </w:p>
        </w:tc>
        <w:tc>
          <w:tcPr>
            <w:tcW w:w="5094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หัวข้อวิชา </w:t>
            </w:r>
            <w:r w:rsidRPr="001958C9">
              <w:rPr>
                <w:rFonts w:ascii="TH SarabunPSK" w:hAnsi="TH SarabunPSK" w:cs="TH SarabunPSK"/>
              </w:rPr>
              <w:t xml:space="preserve">: </w:t>
            </w:r>
            <w:r w:rsidRPr="001958C9">
              <w:rPr>
                <w:rFonts w:ascii="TH SarabunPSK" w:hAnsi="TH SarabunPSK" w:cs="TH SarabunPSK"/>
                <w:cs/>
              </w:rPr>
              <w:t xml:space="preserve"> ระบบระบายความร้อน       </w:t>
            </w:r>
          </w:p>
        </w:tc>
      </w:tr>
      <w:tr w:rsidR="003023D1" w:rsidRPr="001958C9" w:rsidTr="00673A8D">
        <w:trPr>
          <w:cantSplit/>
          <w:trHeight w:val="477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72" w:type="dxa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งานย่อยที่  1</w:t>
            </w:r>
          </w:p>
        </w:tc>
        <w:tc>
          <w:tcPr>
            <w:tcW w:w="2422" w:type="dxa"/>
            <w:gridSpan w:val="2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เวลา 3</w:t>
            </w:r>
            <w:r w:rsidRPr="001958C9">
              <w:rPr>
                <w:rFonts w:ascii="TH SarabunPSK" w:hAnsi="TH SarabunPSK" w:cs="TH SarabunPSK"/>
              </w:rPr>
              <w:t>:5</w:t>
            </w:r>
            <w:r w:rsidRPr="001958C9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</w:tcPr>
          <w:p w:rsidR="003023D1" w:rsidRPr="001958C9" w:rsidRDefault="003023D1" w:rsidP="00673A8D">
            <w:pPr>
              <w:pStyle w:val="a8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วัตถุประสงค์</w:t>
            </w:r>
            <w:r w:rsidRPr="001958C9">
              <w:rPr>
                <w:rFonts w:ascii="TH SarabunPSK" w:hAnsi="TH SarabunPSK" w:cs="TH SarabunPSK"/>
                <w:szCs w:val="32"/>
              </w:rPr>
              <w:t xml:space="preserve"> :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 เพื่อให้ผู้รับการฝึกสามารถ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บอกชื่ออุปกรณ์ระบบระบายความร้อนด้วยน้ำและอากาศได้ถูกต้อง</w:t>
            </w:r>
          </w:p>
          <w:p w:rsidR="003023D1" w:rsidRPr="001958C9" w:rsidRDefault="00A56212" w:rsidP="003023D1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อธิบาย</w:t>
            </w:r>
            <w:r w:rsidR="003023D1" w:rsidRPr="001958C9">
              <w:rPr>
                <w:rFonts w:ascii="TH SarabunPSK" w:hAnsi="TH SarabunPSK" w:cs="TH SarabunPSK"/>
                <w:szCs w:val="32"/>
                <w:cs/>
              </w:rPr>
              <w:t>หลักการของระบบระบายความร้อนด้วยน้ำได้ถูกต้อง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ถ่ายและเติมน้ำรวมทั้งตรวจระดับน้ำระบายความร้อนได้ถูกต้อง</w:t>
            </w:r>
          </w:p>
          <w:p w:rsidR="003023D1" w:rsidRPr="00C27BB0" w:rsidRDefault="003023D1" w:rsidP="00C27BB0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ถอดเปลี่ยนท่อยางหม้อน้ำได้ถูกต้อง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  <w:vAlign w:val="center"/>
          </w:tcPr>
          <w:p w:rsidR="003023D1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วิธีการสอน</w:t>
            </w:r>
            <w:r w:rsidRPr="001958C9">
              <w:rPr>
                <w:rFonts w:ascii="TH SarabunPSK" w:hAnsi="TH SarabunPSK" w:cs="TH SarabunPSK"/>
                <w:szCs w:val="32"/>
              </w:rPr>
              <w:t xml:space="preserve"> :  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t>บรรยาย ถามตอบ สาธิตและปฏิบัติงาน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หัวข้อสำคัญ</w:t>
            </w:r>
            <w:r w:rsidRPr="001958C9">
              <w:rPr>
                <w:rFonts w:ascii="TH SarabunPSK" w:hAnsi="TH SarabunPSK" w:cs="TH SarabunPSK"/>
              </w:rPr>
              <w:t xml:space="preserve"> :</w:t>
            </w:r>
          </w:p>
          <w:p w:rsidR="003023D1" w:rsidRPr="001958C9" w:rsidRDefault="003023D1" w:rsidP="003023D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ความมุ่งหมายของระบบระบายความร้อน</w:t>
            </w:r>
          </w:p>
          <w:p w:rsidR="003023D1" w:rsidRPr="001958C9" w:rsidRDefault="003023D1" w:rsidP="003023D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ส่วนประกอบของระบบระบายความร้อนด้วยน้ำและอากาศ</w:t>
            </w:r>
          </w:p>
          <w:p w:rsidR="003023D1" w:rsidRPr="001958C9" w:rsidRDefault="003023D1" w:rsidP="003023D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การทำงานของระบบระบายความร้อนด้วยน้ำ</w:t>
            </w:r>
          </w:p>
          <w:p w:rsidR="003023D1" w:rsidRPr="001958C9" w:rsidRDefault="003023D1" w:rsidP="003023D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การถ่ายน้ำและการเติมน้ำ</w:t>
            </w:r>
          </w:p>
          <w:p w:rsidR="003023D1" w:rsidRPr="001958C9" w:rsidRDefault="003023D1" w:rsidP="003023D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การเปลี่ยนท่อยางและหม้อน้ำ   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  <w:vAlign w:val="center"/>
          </w:tcPr>
          <w:p w:rsidR="003023D1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อุปกรณ์ช่วยฝึก</w:t>
            </w:r>
            <w:r w:rsidRPr="001958C9">
              <w:rPr>
                <w:rFonts w:ascii="TH SarabunPSK" w:hAnsi="TH SarabunPSK" w:cs="TH SarabunPSK"/>
                <w:szCs w:val="32"/>
              </w:rPr>
              <w:t xml:space="preserve"> :  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ประแจแหวน 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ประแจปากตาย </w:t>
            </w:r>
          </w:p>
          <w:p w:rsidR="003023D1" w:rsidRPr="001958C9" w:rsidRDefault="00867CD6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ประแจ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กระบอก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ไขควงปากแบน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ไขควงแฉก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เครื่องยนต์ฝึกสภาพสมบูรณ์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แผ่นภาพ</w:t>
            </w:r>
          </w:p>
          <w:p w:rsidR="00F95A33" w:rsidRDefault="003023D1" w:rsidP="003023D1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สไลด์ (</w:t>
            </w:r>
            <w:proofErr w:type="spellStart"/>
            <w:r w:rsidRPr="001958C9">
              <w:rPr>
                <w:rFonts w:ascii="TH SarabunPSK" w:hAnsi="TH SarabunPSK" w:cs="TH SarabunPSK"/>
                <w:szCs w:val="32"/>
                <w:cs/>
              </w:rPr>
              <w:t>พาวเวอร์พ้อยส์</w:t>
            </w:r>
            <w:proofErr w:type="spellEnd"/>
            <w:r w:rsidRPr="001958C9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3023D1" w:rsidRPr="00C27BB0" w:rsidRDefault="00F95A33" w:rsidP="00C27BB0">
            <w:pPr>
              <w:pStyle w:val="a8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ท่อยาง</w:t>
            </w:r>
            <w:r w:rsidR="009132B4">
              <w:rPr>
                <w:rFonts w:ascii="TH SarabunPSK" w:hAnsi="TH SarabunPSK" w:cs="TH SarabunPSK" w:hint="cs"/>
                <w:szCs w:val="32"/>
                <w:cs/>
              </w:rPr>
              <w:t>หม้อน้ำ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  <w:vAlign w:val="center"/>
          </w:tcPr>
          <w:p w:rsidR="003023D1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การมอบหมายงาน</w:t>
            </w:r>
            <w:r w:rsidRPr="001958C9">
              <w:rPr>
                <w:rFonts w:ascii="TH SarabunPSK" w:hAnsi="TH SarabunPSK" w:cs="TH SarabunPSK"/>
                <w:szCs w:val="32"/>
              </w:rPr>
              <w:t xml:space="preserve"> :  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t>หลังจากผู้รับการฝึกได้ฟังการบรรยายและสาธิตแล้ว ให้ปฏิบัติตามใบงานและใบขั้นตอน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br/>
              <w:t>การปฏิบัติงาน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  <w:vAlign w:val="center"/>
          </w:tcPr>
          <w:p w:rsidR="00FA37F5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การวัดประเมินผล</w:t>
            </w:r>
            <w:r w:rsidRPr="001958C9">
              <w:rPr>
                <w:rFonts w:ascii="TH SarabunPSK" w:hAnsi="TH SarabunPSK" w:cs="TH SarabunPSK"/>
                <w:szCs w:val="32"/>
              </w:rPr>
              <w:t xml:space="preserve"> :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 ตรวจสอบการปฏิบัติงาน ให้คะแนนผลงาน และให้คะแนนใบทดสอบ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  <w:vAlign w:val="center"/>
          </w:tcPr>
          <w:p w:rsidR="003023D1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บรรณานุกรม</w:t>
            </w:r>
            <w:r w:rsidRPr="001958C9">
              <w:rPr>
                <w:rFonts w:ascii="TH SarabunPSK" w:hAnsi="TH SarabunPSK" w:cs="TH SarabunPSK"/>
                <w:szCs w:val="32"/>
              </w:rPr>
              <w:t xml:space="preserve"> : </w:t>
            </w:r>
          </w:p>
          <w:p w:rsidR="003023D1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สถาบันเทคโนโลยีพระจอมเกล้าพระนครเหนือ </w:t>
            </w:r>
            <w:r w:rsidRPr="001958C9">
              <w:rPr>
                <w:rFonts w:ascii="TH SarabunPSK" w:hAnsi="TH SarabunPSK" w:cs="TH SarabunPSK"/>
                <w:szCs w:val="32"/>
              </w:rPr>
              <w:t>,2535 ,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t>เอกสารประกอบการฝึกหลักสูตรเตรียมเข้าทำงาน ช่างยนต์ หน่วยการฝึก เครื่องยนต์เบนซิน เล่มที่ 3-4</w:t>
            </w:r>
            <w:r w:rsidRPr="001958C9">
              <w:rPr>
                <w:rFonts w:ascii="TH SarabunPSK" w:hAnsi="TH SarabunPSK" w:cs="TH SarabunPSK"/>
                <w:szCs w:val="32"/>
              </w:rPr>
              <w:t>,</w:t>
            </w:r>
            <w:r w:rsidRPr="001958C9">
              <w:rPr>
                <w:rFonts w:ascii="TH SarabunPSK" w:hAnsi="TH SarabunPSK" w:cs="TH SarabunPSK"/>
                <w:szCs w:val="32"/>
                <w:cs/>
              </w:rPr>
              <w:t>พิมพ์ที่ฝ่ายอุปกรณ์ช่วยฝึก สถาบันพัฒนาฝีมือแรงงาน กรมแรงงาน กระทรวงมหาดไทย</w:t>
            </w:r>
          </w:p>
        </w:tc>
      </w:tr>
    </w:tbl>
    <w:p w:rsidR="00FC49D8" w:rsidRPr="00FC49D8" w:rsidRDefault="00FC49D8" w:rsidP="00FA37F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sectPr w:rsidR="00FC49D8" w:rsidRPr="00FC49D8" w:rsidSect="00C27BB0">
      <w:footerReference w:type="default" r:id="rId10"/>
      <w:pgSz w:w="11906" w:h="16838"/>
      <w:pgMar w:top="567" w:right="1134" w:bottom="28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D2" w:rsidRDefault="005932D2">
      <w:r>
        <w:separator/>
      </w:r>
    </w:p>
  </w:endnote>
  <w:endnote w:type="continuationSeparator" w:id="0">
    <w:p w:rsidR="005932D2" w:rsidRDefault="0059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D2" w:rsidRDefault="005932D2">
      <w:r>
        <w:separator/>
      </w:r>
    </w:p>
  </w:footnote>
  <w:footnote w:type="continuationSeparator" w:id="0">
    <w:p w:rsidR="005932D2" w:rsidRDefault="0059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32D2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27BB0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F16461"/>
    <w:rsid w:val="00F42F6A"/>
    <w:rsid w:val="00F47BE2"/>
    <w:rsid w:val="00F873B6"/>
    <w:rsid w:val="00F91379"/>
    <w:rsid w:val="00F95A33"/>
    <w:rsid w:val="00FA08F6"/>
    <w:rsid w:val="00FA37F5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084F-AF75-439B-AA48-C872267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2018-03-12T01:23:00Z</cp:lastPrinted>
  <dcterms:created xsi:type="dcterms:W3CDTF">2018-05-23T02:21:00Z</dcterms:created>
  <dcterms:modified xsi:type="dcterms:W3CDTF">2019-02-26T08:09:00Z</dcterms:modified>
</cp:coreProperties>
</file>